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47E9" w:rsidRDefault="006B47E9" w:rsidP="00FF433B">
      <w:pPr>
        <w:jc w:val="center"/>
        <w:rPr>
          <w:b/>
        </w:rPr>
      </w:pPr>
    </w:p>
    <w:p w:rsidR="002E19A8" w:rsidRPr="00FF433B" w:rsidRDefault="00B35200" w:rsidP="00FF433B">
      <w:pPr>
        <w:jc w:val="center"/>
        <w:rPr>
          <w:b/>
        </w:rPr>
      </w:pPr>
      <w:r w:rsidRPr="00FF433B">
        <w:rPr>
          <w:b/>
        </w:rPr>
        <w:t>Suggestions, ideas and resources for supporting pupils with SEMH during any possible home learning time</w:t>
      </w:r>
    </w:p>
    <w:p w:rsidR="00B35200" w:rsidRDefault="00B35200">
      <w:r>
        <w:t xml:space="preserve">Being at home for any unplanned prolonged period of time can be tricky for both children and their families. The Advisory Teaching Service </w:t>
      </w:r>
      <w:proofErr w:type="gramStart"/>
      <w:r>
        <w:t>have</w:t>
      </w:r>
      <w:proofErr w:type="gramEnd"/>
      <w:r>
        <w:t xml:space="preserve"> put together a few suggestions of some activities that may be useful during this time.</w:t>
      </w:r>
    </w:p>
    <w:p w:rsidR="00B35200" w:rsidRDefault="00B35200">
      <w:proofErr w:type="gramStart"/>
      <w:r w:rsidRPr="00B35200">
        <w:rPr>
          <w:b/>
        </w:rPr>
        <w:t>Mindfulness Strategies</w:t>
      </w:r>
      <w:r>
        <w:t>.</w:t>
      </w:r>
      <w:proofErr w:type="gramEnd"/>
      <w:r>
        <w:t xml:space="preserve"> When someone is starting to feel overwhelmed they could have a go at some, or all, of these:</w:t>
      </w:r>
    </w:p>
    <w:p w:rsidR="00B35200" w:rsidRDefault="00B35200">
      <w:r>
        <w:t>Hi 5 (or finger breathing) can be a really helpful technique for a person to use. Hold your hand out as if you are doing a Hi 5 and trace the index finger on your other hand around the Hi 5 hand. Breathe in as you trace up the fingers and out as you trace down.</w:t>
      </w:r>
    </w:p>
    <w:p w:rsidR="00B35200" w:rsidRDefault="00B35200">
      <w:r>
        <w:rPr>
          <w:noProof/>
          <w:lang w:eastAsia="en-GB"/>
        </w:rPr>
        <w:drawing>
          <wp:inline distT="0" distB="0" distL="0" distR="0" wp14:anchorId="76124FDC">
            <wp:extent cx="2445060" cy="26003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600" cy="2599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5200" w:rsidRDefault="0097632F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5F821CB7" wp14:editId="1D948953">
            <wp:simplePos x="0" y="0"/>
            <wp:positionH relativeFrom="column">
              <wp:posOffset>3703320</wp:posOffset>
            </wp:positionH>
            <wp:positionV relativeFrom="paragraph">
              <wp:posOffset>111760</wp:posOffset>
            </wp:positionV>
            <wp:extent cx="2353945" cy="3409950"/>
            <wp:effectExtent l="0" t="0" r="825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7" t="11648" r="3334" b="15139"/>
                    <a:stretch/>
                  </pic:blipFill>
                  <pic:spPr bwMode="auto">
                    <a:xfrm>
                      <a:off x="0" y="0"/>
                      <a:ext cx="235394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5200">
        <w:t xml:space="preserve">7/11 </w:t>
      </w:r>
      <w:r>
        <w:t xml:space="preserve">and candle blow out </w:t>
      </w:r>
      <w:r w:rsidR="00B35200">
        <w:t>breathing technique</w:t>
      </w:r>
      <w:r>
        <w:t>s</w:t>
      </w:r>
      <w:r w:rsidR="00B35200">
        <w:t>:</w:t>
      </w:r>
    </w:p>
    <w:p w:rsidR="0097632F" w:rsidRDefault="0097632F"/>
    <w:p w:rsidR="00B35200" w:rsidRDefault="00B35200">
      <w:r>
        <w:rPr>
          <w:noProof/>
          <w:lang w:eastAsia="en-GB"/>
        </w:rPr>
        <w:drawing>
          <wp:inline distT="0" distB="0" distL="0" distR="0" wp14:anchorId="54227C00" wp14:editId="49FBE4B7">
            <wp:extent cx="2542013" cy="23907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013" cy="239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433B" w:rsidRDefault="0097632F" w:rsidP="00546DF2">
      <w:pPr>
        <w:rPr>
          <w:b/>
        </w:rPr>
      </w:pPr>
      <w:r>
        <w:br w:type="textWrapping" w:clear="all"/>
      </w:r>
    </w:p>
    <w:p w:rsidR="00FF433B" w:rsidRDefault="00FF433B" w:rsidP="00546DF2">
      <w:pPr>
        <w:rPr>
          <w:b/>
        </w:rPr>
      </w:pPr>
    </w:p>
    <w:p w:rsidR="00FF433B" w:rsidRDefault="00FF433B" w:rsidP="00546DF2">
      <w:pPr>
        <w:rPr>
          <w:b/>
        </w:rPr>
      </w:pPr>
    </w:p>
    <w:p w:rsidR="00FF433B" w:rsidRDefault="00FF433B" w:rsidP="00546DF2">
      <w:pPr>
        <w:rPr>
          <w:b/>
        </w:rPr>
      </w:pPr>
    </w:p>
    <w:p w:rsidR="00546DF2" w:rsidRDefault="00546DF2" w:rsidP="00546DF2">
      <w:r w:rsidRPr="00546DF2">
        <w:rPr>
          <w:b/>
        </w:rPr>
        <w:t>Playdough</w:t>
      </w:r>
      <w:r>
        <w:t xml:space="preserve"> can be fun to make, great to play with and fabulous to squish. BBC Good Food </w:t>
      </w:r>
      <w:proofErr w:type="gramStart"/>
      <w:r>
        <w:t>have</w:t>
      </w:r>
      <w:proofErr w:type="gramEnd"/>
      <w:r>
        <w:t xml:space="preserve"> the following recipe: </w:t>
      </w:r>
    </w:p>
    <w:p w:rsidR="00546DF2" w:rsidRDefault="00546DF2" w:rsidP="00546DF2">
      <w:r>
        <w:t>You will need</w:t>
      </w:r>
    </w:p>
    <w:p w:rsidR="00546DF2" w:rsidRDefault="00546DF2" w:rsidP="00546DF2">
      <w:r>
        <w:t xml:space="preserve">•8 </w:t>
      </w:r>
      <w:proofErr w:type="spellStart"/>
      <w:r>
        <w:t>tbsp</w:t>
      </w:r>
      <w:proofErr w:type="spellEnd"/>
      <w:r>
        <w:t xml:space="preserve"> plain flour </w:t>
      </w:r>
    </w:p>
    <w:p w:rsidR="00546DF2" w:rsidRDefault="00546DF2" w:rsidP="00546DF2">
      <w:r>
        <w:t xml:space="preserve">•2 </w:t>
      </w:r>
      <w:proofErr w:type="spellStart"/>
      <w:r>
        <w:t>tbsp</w:t>
      </w:r>
      <w:proofErr w:type="spellEnd"/>
      <w:r>
        <w:t xml:space="preserve"> table salt </w:t>
      </w:r>
    </w:p>
    <w:p w:rsidR="00546DF2" w:rsidRDefault="00546DF2" w:rsidP="00546DF2">
      <w:r>
        <w:t>•60ml warm water</w:t>
      </w:r>
    </w:p>
    <w:p w:rsidR="00546DF2" w:rsidRDefault="00546DF2" w:rsidP="00546DF2">
      <w:r>
        <w:t xml:space="preserve">•food colouring </w:t>
      </w:r>
    </w:p>
    <w:p w:rsidR="00546DF2" w:rsidRDefault="00546DF2" w:rsidP="00546DF2">
      <w:r>
        <w:t xml:space="preserve">•1 </w:t>
      </w:r>
      <w:proofErr w:type="spellStart"/>
      <w:r>
        <w:t>tbsp</w:t>
      </w:r>
      <w:proofErr w:type="spellEnd"/>
      <w:r>
        <w:t xml:space="preserve"> vegetable oil </w:t>
      </w:r>
    </w:p>
    <w:p w:rsidR="00546DF2" w:rsidRDefault="00546DF2" w:rsidP="00546DF2">
      <w:r>
        <w:t>Method</w:t>
      </w:r>
    </w:p>
    <w:p w:rsidR="00546DF2" w:rsidRDefault="00546DF2" w:rsidP="00546DF2">
      <w:r>
        <w:t xml:space="preserve">1. Mix the flour and salt in a large bowl. In a separate bowl mix together the water, a few drops of food colouring and the oil. </w:t>
      </w:r>
    </w:p>
    <w:p w:rsidR="00546DF2" w:rsidRDefault="00546DF2" w:rsidP="00546DF2">
      <w:r>
        <w:t xml:space="preserve">2. Pour the coloured water into the flour mix and bring together with a spoon. </w:t>
      </w:r>
    </w:p>
    <w:p w:rsidR="00546DF2" w:rsidRDefault="00546DF2" w:rsidP="00546DF2">
      <w:r>
        <w:t xml:space="preserve">3. Dust a work surface with a little flour and turn out the dough. Knead together for a few minutes to form </w:t>
      </w:r>
      <w:proofErr w:type="gramStart"/>
      <w:r>
        <w:t>a smooth</w:t>
      </w:r>
      <w:proofErr w:type="gramEnd"/>
      <w:r>
        <w:t xml:space="preserve">, pliable dough. If you want a more intense colour you can work in a few extra drops of food colouring. </w:t>
      </w:r>
    </w:p>
    <w:p w:rsidR="00B35200" w:rsidRDefault="00546DF2" w:rsidP="00546DF2">
      <w:r>
        <w:t>4. Store in a plastic sandwich bag (squeeze out the air) in the fridge to keep it fresh</w:t>
      </w:r>
    </w:p>
    <w:p w:rsidR="00546DF2" w:rsidRDefault="00546DF2" w:rsidP="00546DF2">
      <w:r>
        <w:t>You could even make letter sounds (phonics), words or numbers with it</w:t>
      </w:r>
    </w:p>
    <w:p w:rsidR="00546DF2" w:rsidRDefault="00546DF2" w:rsidP="00546DF2">
      <w:r>
        <w:rPr>
          <w:noProof/>
          <w:lang w:eastAsia="en-GB"/>
        </w:rPr>
        <w:drawing>
          <wp:inline distT="0" distB="0" distL="0" distR="0" wp14:anchorId="5110BAEE">
            <wp:extent cx="1005840" cy="134112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34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rFonts w:ascii="Arial" w:hAnsi="Arial" w:cs="Arial"/>
          <w:noProof/>
          <w:color w:val="2962FF"/>
          <w:lang w:eastAsia="en-GB"/>
        </w:rPr>
        <w:drawing>
          <wp:inline distT="0" distB="0" distL="0" distR="0" wp14:anchorId="35C7CA4F" wp14:editId="36411407">
            <wp:extent cx="1370670" cy="1333500"/>
            <wp:effectExtent l="0" t="0" r="1270" b="0"/>
            <wp:docPr id="5" name="Picture 5" descr="Image result for playdough numbers calculations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laydough numbers calculations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134"/>
                    <a:stretch/>
                  </pic:blipFill>
                  <pic:spPr bwMode="auto">
                    <a:xfrm>
                      <a:off x="0" y="0"/>
                      <a:ext cx="137067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6DF2" w:rsidRDefault="00546DF2" w:rsidP="00546DF2"/>
    <w:p w:rsidR="00546DF2" w:rsidRDefault="00546DF2" w:rsidP="00546DF2">
      <w:r>
        <w:t xml:space="preserve">Playing a game with toys you might have at home is great too. </w:t>
      </w:r>
      <w:proofErr w:type="gramStart"/>
      <w:r>
        <w:t>How about making sentences with bricks (Lego, Mega blocks etc.)</w:t>
      </w:r>
      <w:proofErr w:type="gramEnd"/>
      <w:r>
        <w:t xml:space="preserve"> </w:t>
      </w:r>
    </w:p>
    <w:p w:rsidR="00546DF2" w:rsidRDefault="00E22036" w:rsidP="00546DF2">
      <w:r>
        <w:rPr>
          <w:noProof/>
          <w:lang w:eastAsia="en-GB"/>
        </w:rPr>
        <w:drawing>
          <wp:inline distT="0" distB="0" distL="0" distR="0" wp14:anchorId="4AB255B4" wp14:editId="368EC4CA">
            <wp:extent cx="1909720" cy="1828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55" r="1659" b="13260"/>
                    <a:stretch/>
                  </pic:blipFill>
                  <pic:spPr bwMode="auto">
                    <a:xfrm>
                      <a:off x="0" y="0"/>
                      <a:ext cx="1912772" cy="1831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F433B">
        <w:t xml:space="preserve">      </w:t>
      </w:r>
      <w:r w:rsidR="00FF433B">
        <w:rPr>
          <w:noProof/>
          <w:lang w:eastAsia="en-GB"/>
        </w:rPr>
        <w:drawing>
          <wp:inline distT="0" distB="0" distL="0" distR="0">
            <wp:extent cx="1905000" cy="1828800"/>
            <wp:effectExtent l="0" t="0" r="0" b="0"/>
            <wp:docPr id="9" name="Picture 9" descr="P:\card p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:\card pi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839"/>
                    <a:stretch/>
                  </pic:blipFill>
                  <pic:spPr bwMode="auto">
                    <a:xfrm>
                      <a:off x="0" y="0"/>
                      <a:ext cx="19050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F433B">
        <w:t xml:space="preserve"> </w:t>
      </w:r>
      <w:proofErr w:type="spellStart"/>
      <w:r w:rsidR="00FF433B">
        <w:t>Youtubekids</w:t>
      </w:r>
      <w:proofErr w:type="spellEnd"/>
      <w:r w:rsidR="00FF433B">
        <w:t xml:space="preserve"> have great clips on card towers!</w:t>
      </w:r>
    </w:p>
    <w:p w:rsidR="00546DF2" w:rsidRDefault="00E22036" w:rsidP="00546DF2">
      <w:r w:rsidRPr="00E22036">
        <w:rPr>
          <w:b/>
        </w:rPr>
        <w:lastRenderedPageBreak/>
        <w:t>Touch Base UK</w:t>
      </w:r>
      <w:r>
        <w:t xml:space="preserve"> have tweeted that they are available for therapeutic consultations and webinar</w:t>
      </w:r>
      <w:r w:rsidR="005A113E">
        <w:t>s. These are available to parent</w:t>
      </w:r>
      <w:bookmarkStart w:id="0" w:name="_GoBack"/>
      <w:bookmarkEnd w:id="0"/>
      <w:r>
        <w:t xml:space="preserve">s/carers and professionals. Their email address is </w:t>
      </w:r>
      <w:hyperlink r:id="rId15" w:history="1">
        <w:r w:rsidRPr="008E746C">
          <w:rPr>
            <w:rStyle w:val="Hyperlink"/>
          </w:rPr>
          <w:t>info@touchbase.org.uk</w:t>
        </w:r>
      </w:hyperlink>
      <w:r>
        <w:t xml:space="preserve"> should you need it.</w:t>
      </w:r>
    </w:p>
    <w:p w:rsidR="00864FDF" w:rsidRDefault="00864FDF" w:rsidP="00546DF2">
      <w:proofErr w:type="spellStart"/>
      <w:r w:rsidRPr="00864FDF">
        <w:rPr>
          <w:b/>
        </w:rPr>
        <w:t>ChatterPack</w:t>
      </w:r>
      <w:proofErr w:type="spellEnd"/>
      <w:r>
        <w:t xml:space="preserve"> have </w:t>
      </w:r>
      <w:proofErr w:type="gramStart"/>
      <w:r>
        <w:t>put  some</w:t>
      </w:r>
      <w:proofErr w:type="gramEnd"/>
      <w:r>
        <w:t xml:space="preserve"> ideas and links together specifically to support home learning </w:t>
      </w:r>
      <w:hyperlink r:id="rId16" w:history="1">
        <w:r w:rsidRPr="00D96E53">
          <w:rPr>
            <w:rStyle w:val="Hyperlink"/>
          </w:rPr>
          <w:t>https://chatterpack.net/blogs/blog/resources-list-for-home-learning</w:t>
        </w:r>
      </w:hyperlink>
      <w:r>
        <w:t xml:space="preserve"> </w:t>
      </w:r>
    </w:p>
    <w:p w:rsidR="00E22036" w:rsidRDefault="00E22036" w:rsidP="00546DF2">
      <w:r>
        <w:t xml:space="preserve">The Advisory Teaching Service continues to be open to support, </w:t>
      </w:r>
      <w:proofErr w:type="gramStart"/>
      <w:r>
        <w:t>advise</w:t>
      </w:r>
      <w:proofErr w:type="gramEnd"/>
      <w:r>
        <w:t xml:space="preserve"> and work with settings are pupils. Please do get in contact with us if you would like any further support or advice for pupils on our </w:t>
      </w:r>
      <w:proofErr w:type="spellStart"/>
      <w:r>
        <w:t>caselists</w:t>
      </w:r>
      <w:proofErr w:type="spellEnd"/>
      <w:r>
        <w:t>; we are available on our phone lines or via usual email address</w:t>
      </w:r>
      <w:r w:rsidR="00DC77D8">
        <w:t>.</w:t>
      </w:r>
    </w:p>
    <w:p w:rsidR="00E22036" w:rsidRDefault="00E22036" w:rsidP="00546DF2">
      <w:r>
        <w:t>And finally, the following page has some lovely, fun suggestions of activities to do inside with children</w:t>
      </w:r>
      <w:r w:rsidR="005A113E">
        <w:t xml:space="preserve"> if they are not at school</w:t>
      </w:r>
      <w:r>
        <w:t xml:space="preserve">. </w:t>
      </w:r>
      <w:r w:rsidR="005A113E">
        <w:t>If schools do close, the pupils</w:t>
      </w:r>
      <w:r w:rsidR="00FF433B">
        <w:t xml:space="preserve"> will get set any appropriate work by their school so please do feel free to give any of these ideas a go too. </w:t>
      </w:r>
    </w:p>
    <w:p w:rsidR="00E22036" w:rsidRDefault="00E22036" w:rsidP="00546DF2"/>
    <w:p w:rsidR="00E22036" w:rsidRDefault="00E22036" w:rsidP="00546DF2">
      <w:r>
        <w:rPr>
          <w:noProof/>
          <w:lang w:eastAsia="en-GB"/>
        </w:rPr>
        <w:lastRenderedPageBreak/>
        <w:drawing>
          <wp:inline distT="0" distB="0" distL="0" distR="0">
            <wp:extent cx="6645910" cy="9358791"/>
            <wp:effectExtent l="0" t="0" r="2540" b="0"/>
            <wp:docPr id="8" name="Picture 8" descr="P:\100 things indo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:\100 things indoor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58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DF2" w:rsidRDefault="00546DF2" w:rsidP="00546DF2"/>
    <w:p w:rsidR="00546DF2" w:rsidRPr="00546DF2" w:rsidRDefault="00546DF2" w:rsidP="00546DF2">
      <w:pPr>
        <w:tabs>
          <w:tab w:val="left" w:pos="1905"/>
        </w:tabs>
      </w:pPr>
      <w:r>
        <w:tab/>
      </w:r>
    </w:p>
    <w:sectPr w:rsidR="00546DF2" w:rsidRPr="00546DF2" w:rsidSect="00E22036">
      <w:headerReference w:type="defaul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14B1" w:rsidRDefault="005E14B1" w:rsidP="004B3C1E">
      <w:pPr>
        <w:spacing w:after="0" w:line="240" w:lineRule="auto"/>
      </w:pPr>
      <w:r>
        <w:separator/>
      </w:r>
    </w:p>
  </w:endnote>
  <w:endnote w:type="continuationSeparator" w:id="0">
    <w:p w:rsidR="005E14B1" w:rsidRDefault="005E14B1" w:rsidP="004B3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14B1" w:rsidRDefault="005E14B1" w:rsidP="004B3C1E">
      <w:pPr>
        <w:spacing w:after="0" w:line="240" w:lineRule="auto"/>
      </w:pPr>
      <w:r>
        <w:separator/>
      </w:r>
    </w:p>
  </w:footnote>
  <w:footnote w:type="continuationSeparator" w:id="0">
    <w:p w:rsidR="005E14B1" w:rsidRDefault="005E14B1" w:rsidP="004B3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C1E" w:rsidRDefault="006B47E9">
    <w:pPr>
      <w:pStyle w:val="Header"/>
    </w:pPr>
    <w:r>
      <w:rPr>
        <w:b/>
        <w:bCs/>
        <w:noProof/>
        <w:color w:val="000080"/>
        <w:lang w:eastAsia="en-GB"/>
      </w:rPr>
      <w:drawing>
        <wp:anchor distT="0" distB="0" distL="114300" distR="114300" simplePos="0" relativeHeight="251659264" behindDoc="0" locked="0" layoutInCell="1" allowOverlap="1" wp14:anchorId="61363E84" wp14:editId="79094828">
          <wp:simplePos x="0" y="0"/>
          <wp:positionH relativeFrom="column">
            <wp:posOffset>4198620</wp:posOffset>
          </wp:positionH>
          <wp:positionV relativeFrom="paragraph">
            <wp:posOffset>30480</wp:posOffset>
          </wp:positionV>
          <wp:extent cx="2426335" cy="429260"/>
          <wp:effectExtent l="0" t="0" r="0" b="8890"/>
          <wp:wrapNone/>
          <wp:docPr id="7" name="Picture 4" descr="l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6335" cy="4292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B3C1E" w:rsidRDefault="004B3C1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200"/>
    <w:rsid w:val="002E19A8"/>
    <w:rsid w:val="004B3C1E"/>
    <w:rsid w:val="00546DF2"/>
    <w:rsid w:val="005A113E"/>
    <w:rsid w:val="005E14B1"/>
    <w:rsid w:val="006B47E9"/>
    <w:rsid w:val="00864FDF"/>
    <w:rsid w:val="008E6029"/>
    <w:rsid w:val="0097632F"/>
    <w:rsid w:val="00A21EFF"/>
    <w:rsid w:val="00B35200"/>
    <w:rsid w:val="00DC77D8"/>
    <w:rsid w:val="00E22036"/>
    <w:rsid w:val="00FF4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52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520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46DF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B3C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3C1E"/>
  </w:style>
  <w:style w:type="paragraph" w:styleId="Footer">
    <w:name w:val="footer"/>
    <w:basedOn w:val="Normal"/>
    <w:link w:val="FooterChar"/>
    <w:uiPriority w:val="99"/>
    <w:unhideWhenUsed/>
    <w:rsid w:val="004B3C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3C1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52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520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46DF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B3C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3C1E"/>
  </w:style>
  <w:style w:type="paragraph" w:styleId="Footer">
    <w:name w:val="footer"/>
    <w:basedOn w:val="Normal"/>
    <w:link w:val="FooterChar"/>
    <w:uiPriority w:val="99"/>
    <w:unhideWhenUsed/>
    <w:rsid w:val="004B3C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3C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716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62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44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68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862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hyperlink" Target="https://chatterpack.net/blogs/blog/resources-list-for-home-learning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www.google.co.uk/imgres?imgurl=https://i.pinimg.com/originals/bc/b3/50/bcb350f7631e7918e97865a27cd1640b.png&amp;imgrefurl=https://www.pinterest.com/pin/26458716537077534/&amp;tbnid=l9ce46p-pRGHWM&amp;vet=12ahUKEwjxwqPr4KPoAhWMIRQKHZVBBesQMygaegQIARBC..i&amp;docid=80ofyLVZyVWRjM&amp;w=475&amp;h=616&amp;q=playdough%20numbers%20calculations&amp;ved=2ahUKEwjxwqPr4KPoAhWMIRQKHZVBBesQMygaegQIARBC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info@touchbase.org.uk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5</Pages>
  <Words>427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Gloucestershire County Council</Company>
  <LinksUpToDate>false</LinksUpToDate>
  <CharactersWithSpaces>2856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HAZLETON, Nicky</dc:creator>
  <cp:lastModifiedBy>HAZLETON, Nicky</cp:lastModifiedBy>
  <cp:revision>3</cp:revision>
  <dcterms:created xsi:type="dcterms:W3CDTF">2020-03-18T16:20:00Z</dcterms:created>
  <dcterms:modified xsi:type="dcterms:W3CDTF">2020-03-18T18:33:00Z</dcterms:modified>
</cp:coreProperties>
</file>